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BD1B0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106811A6" w14:textId="77777777" w:rsidR="00B3448B" w:rsidRPr="00922677" w:rsidRDefault="00B3448B" w:rsidP="00B3448B"/>
    <w:p w14:paraId="0379D67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CE7782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E7782" w:rsidRPr="00CE7782">
        <w:rPr>
          <w:rStyle w:val="a9"/>
        </w:rPr>
        <w:t xml:space="preserve"> Публичное акционерное общество  "Газпром автоматизация"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742444F3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2779B3A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761C4F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0428CA42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BE40B5D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694A9E7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7046E8D1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6B5E9B53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1B8B430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2EE6BFC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0FB15341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0D39AA4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70E04EA1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68357A83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6A9CF86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E7782" w:rsidRPr="00AF49A3" w14:paraId="2B90E8F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96A32E" w14:textId="77777777" w:rsidR="00CE7782" w:rsidRPr="00CE7782" w:rsidRDefault="00CE7782" w:rsidP="00CE778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в г.Санкт-Петербург</w:t>
            </w:r>
          </w:p>
        </w:tc>
        <w:tc>
          <w:tcPr>
            <w:tcW w:w="3686" w:type="dxa"/>
            <w:vAlign w:val="center"/>
          </w:tcPr>
          <w:p w14:paraId="55FEF46D" w14:textId="77777777" w:rsidR="00CE7782" w:rsidRPr="00063DF1" w:rsidRDefault="00CE778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0F3D5D6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5F3D3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BC7C51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F9E347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47A74C1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4567B3" w14:textId="77777777" w:rsidR="00CE7782" w:rsidRPr="00CE7782" w:rsidRDefault="00CE7782" w:rsidP="00CE7782">
            <w:pPr>
              <w:pStyle w:val="aa"/>
              <w:jc w:val="left"/>
            </w:pPr>
            <w:r>
              <w:t>1. Руководитель обособленного подразделения</w:t>
            </w:r>
          </w:p>
        </w:tc>
        <w:tc>
          <w:tcPr>
            <w:tcW w:w="3686" w:type="dxa"/>
            <w:vAlign w:val="center"/>
          </w:tcPr>
          <w:p w14:paraId="0EA82B6D" w14:textId="77777777" w:rsidR="00CE7782" w:rsidRPr="00063DF1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496AF90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DA25A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E2E7DB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E5B040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7B2FAC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1FA53C" w14:textId="77777777" w:rsidR="00CE7782" w:rsidRPr="00CE7782" w:rsidRDefault="00CE7782" w:rsidP="00CE7782">
            <w:pPr>
              <w:pStyle w:val="aa"/>
              <w:jc w:val="left"/>
            </w:pPr>
            <w:r>
              <w:t>2. Заместитель руководителя обособленного подразделения по инжинирингу</w:t>
            </w:r>
          </w:p>
        </w:tc>
        <w:tc>
          <w:tcPr>
            <w:tcW w:w="3686" w:type="dxa"/>
            <w:vAlign w:val="center"/>
          </w:tcPr>
          <w:p w14:paraId="7112F18B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C9605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82241B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AFD75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E4A235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4A1956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F14EF9" w14:textId="77777777" w:rsidR="00CE7782" w:rsidRPr="00CE7782" w:rsidRDefault="00CE7782" w:rsidP="00CE7782">
            <w:pPr>
              <w:pStyle w:val="aa"/>
              <w:jc w:val="left"/>
            </w:pPr>
            <w:r>
              <w:t>3. Заместитель руководителя обособленного подразделения по планированию и контролю закупок</w:t>
            </w:r>
          </w:p>
        </w:tc>
        <w:tc>
          <w:tcPr>
            <w:tcW w:w="3686" w:type="dxa"/>
            <w:vAlign w:val="center"/>
          </w:tcPr>
          <w:p w14:paraId="3A6F9A5F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682085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87365E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3D8D8A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6BB55D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6F39803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0BC853" w14:textId="77777777" w:rsidR="00CE7782" w:rsidRPr="00CE7782" w:rsidRDefault="00CE7782" w:rsidP="00CE7782">
            <w:pPr>
              <w:pStyle w:val="aa"/>
              <w:jc w:val="left"/>
            </w:pPr>
            <w:r>
              <w:t>4. Заместитель руководителя строительства</w:t>
            </w:r>
          </w:p>
        </w:tc>
        <w:tc>
          <w:tcPr>
            <w:tcW w:w="3686" w:type="dxa"/>
            <w:vAlign w:val="center"/>
          </w:tcPr>
          <w:p w14:paraId="6410F908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A2EA2C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27F506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EFD8B3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5905A0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2211F26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F9E8C7" w14:textId="77777777" w:rsidR="00CE7782" w:rsidRPr="00CE7782" w:rsidRDefault="00CE7782" w:rsidP="00CE7782">
            <w:pPr>
              <w:pStyle w:val="aa"/>
              <w:jc w:val="left"/>
            </w:pPr>
            <w:r>
              <w:t>5. Главный эксперт по электротехнической части</w:t>
            </w:r>
          </w:p>
        </w:tc>
        <w:tc>
          <w:tcPr>
            <w:tcW w:w="3686" w:type="dxa"/>
            <w:vAlign w:val="center"/>
          </w:tcPr>
          <w:p w14:paraId="0D63BF63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6B1E912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47228B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050184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1808AF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31A674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8DF2B3" w14:textId="77777777" w:rsidR="00CE7782" w:rsidRPr="00CE7782" w:rsidRDefault="00CE7782" w:rsidP="00CE7782">
            <w:pPr>
              <w:pStyle w:val="aa"/>
              <w:jc w:val="left"/>
            </w:pPr>
            <w:r>
              <w:t>6А. Главный специалист</w:t>
            </w:r>
          </w:p>
        </w:tc>
        <w:tc>
          <w:tcPr>
            <w:tcW w:w="3686" w:type="dxa"/>
            <w:vAlign w:val="center"/>
          </w:tcPr>
          <w:p w14:paraId="51A49238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18A5C57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0541F6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C0315D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32A311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5E915C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CC7A38" w14:textId="77777777" w:rsidR="00CE7782" w:rsidRPr="00CE7782" w:rsidRDefault="00CE7782" w:rsidP="00CE7782">
            <w:pPr>
              <w:pStyle w:val="aa"/>
              <w:jc w:val="left"/>
            </w:pPr>
            <w:r>
              <w:t>10. Ведущий инженер</w:t>
            </w:r>
          </w:p>
        </w:tc>
        <w:tc>
          <w:tcPr>
            <w:tcW w:w="3686" w:type="dxa"/>
            <w:vAlign w:val="center"/>
          </w:tcPr>
          <w:p w14:paraId="1479A6AA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9FB85F3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4E8BF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5CC15A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7250C5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2AC1836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947B2D" w14:textId="77777777" w:rsidR="00CE7782" w:rsidRPr="00CE7782" w:rsidRDefault="00CE7782" w:rsidP="00CE7782">
            <w:pPr>
              <w:pStyle w:val="aa"/>
              <w:jc w:val="left"/>
            </w:pPr>
            <w:r>
              <w:t>11. Эксперт</w:t>
            </w:r>
          </w:p>
        </w:tc>
        <w:tc>
          <w:tcPr>
            <w:tcW w:w="3686" w:type="dxa"/>
            <w:vAlign w:val="center"/>
          </w:tcPr>
          <w:p w14:paraId="20462732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E5A655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EE4240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7058F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118253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5657459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DA79FA" w14:textId="77777777" w:rsidR="00CE7782" w:rsidRPr="00CE7782" w:rsidRDefault="00CE7782" w:rsidP="00CE7782">
            <w:pPr>
              <w:pStyle w:val="aa"/>
              <w:jc w:val="left"/>
            </w:pPr>
            <w:r>
              <w:t>12А. Главный эксперт</w:t>
            </w:r>
          </w:p>
        </w:tc>
        <w:tc>
          <w:tcPr>
            <w:tcW w:w="3686" w:type="dxa"/>
            <w:vAlign w:val="center"/>
          </w:tcPr>
          <w:p w14:paraId="4486662E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30ABDF0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25881C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E397FB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4A2AC3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3DF4BB2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16AE57" w14:textId="77777777" w:rsidR="00CE7782" w:rsidRPr="00CE7782" w:rsidRDefault="00CE7782" w:rsidP="00CE7782">
            <w:pPr>
              <w:pStyle w:val="aa"/>
              <w:jc w:val="left"/>
            </w:pPr>
            <w:r>
              <w:t>15А. Бухгалтер 1 категории</w:t>
            </w:r>
          </w:p>
        </w:tc>
        <w:tc>
          <w:tcPr>
            <w:tcW w:w="3686" w:type="dxa"/>
            <w:vAlign w:val="center"/>
          </w:tcPr>
          <w:p w14:paraId="1A2B27AF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49E2398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C8287B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C5BB3E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AD1B14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52DD06A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BC04A1" w14:textId="77777777" w:rsidR="00CE7782" w:rsidRPr="00CE7782" w:rsidRDefault="00CE7782" w:rsidP="00CE7782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инженерных систем</w:t>
            </w:r>
          </w:p>
        </w:tc>
        <w:tc>
          <w:tcPr>
            <w:tcW w:w="3686" w:type="dxa"/>
            <w:vAlign w:val="center"/>
          </w:tcPr>
          <w:p w14:paraId="780A894C" w14:textId="77777777" w:rsidR="00CE7782" w:rsidRDefault="00CE778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7422FB4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12CF96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6915FF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7DC435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59FB9B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556055" w14:textId="77777777" w:rsidR="00CE7782" w:rsidRPr="00CE7782" w:rsidRDefault="00CE7782" w:rsidP="00CE7782">
            <w:pPr>
              <w:pStyle w:val="aa"/>
              <w:jc w:val="left"/>
            </w:pPr>
            <w:r>
              <w:t>17. Начальник отдела</w:t>
            </w:r>
          </w:p>
        </w:tc>
        <w:tc>
          <w:tcPr>
            <w:tcW w:w="3686" w:type="dxa"/>
            <w:vAlign w:val="center"/>
          </w:tcPr>
          <w:p w14:paraId="5A5D55AC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9AC9B8C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D8318F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F223C6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534145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37EFF00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8885FE" w14:textId="77777777" w:rsidR="00CE7782" w:rsidRPr="00CE7782" w:rsidRDefault="00CE7782" w:rsidP="00CE7782">
            <w:pPr>
              <w:pStyle w:val="aa"/>
              <w:jc w:val="left"/>
            </w:pPr>
            <w:r>
              <w:t>18А. Главный эксперт по сопровождению инженерных систем</w:t>
            </w:r>
          </w:p>
        </w:tc>
        <w:tc>
          <w:tcPr>
            <w:tcW w:w="3686" w:type="dxa"/>
            <w:vAlign w:val="center"/>
          </w:tcPr>
          <w:p w14:paraId="24891F9E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8EA8AC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E991C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8A10C1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B17C07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48855CD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D94F49" w14:textId="77777777" w:rsidR="00CE7782" w:rsidRPr="00CE7782" w:rsidRDefault="00CE7782" w:rsidP="00CE7782">
            <w:pPr>
              <w:pStyle w:val="aa"/>
              <w:jc w:val="left"/>
            </w:pPr>
            <w:r>
              <w:t>20. Главный эксперт</w:t>
            </w:r>
          </w:p>
        </w:tc>
        <w:tc>
          <w:tcPr>
            <w:tcW w:w="3686" w:type="dxa"/>
            <w:vAlign w:val="center"/>
          </w:tcPr>
          <w:p w14:paraId="4DC36335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BC1D13A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5848A4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B937A2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980F07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5346D2E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471053" w14:textId="77777777" w:rsidR="00CE7782" w:rsidRPr="00CE7782" w:rsidRDefault="00CE7782" w:rsidP="00CE7782">
            <w:pPr>
              <w:pStyle w:val="aa"/>
              <w:rPr>
                <w:i/>
              </w:rPr>
            </w:pPr>
            <w:r>
              <w:rPr>
                <w:i/>
              </w:rPr>
              <w:t>Отдел реализации оборудования и материалов</w:t>
            </w:r>
          </w:p>
        </w:tc>
        <w:tc>
          <w:tcPr>
            <w:tcW w:w="3686" w:type="dxa"/>
            <w:vAlign w:val="center"/>
          </w:tcPr>
          <w:p w14:paraId="244A1BCB" w14:textId="77777777" w:rsidR="00CE7782" w:rsidRDefault="00CE778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18F3D7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4F68AE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6FB26E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1CE9EC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0E6E5F4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15F5C1" w14:textId="77777777" w:rsidR="00CE7782" w:rsidRPr="00CE7782" w:rsidRDefault="00CE7782" w:rsidP="00CE7782">
            <w:pPr>
              <w:pStyle w:val="aa"/>
              <w:jc w:val="left"/>
            </w:pPr>
            <w:r>
              <w:lastRenderedPageBreak/>
              <w:t>21. Ведущий бухгалтер</w:t>
            </w:r>
          </w:p>
        </w:tc>
        <w:tc>
          <w:tcPr>
            <w:tcW w:w="3686" w:type="dxa"/>
            <w:vAlign w:val="center"/>
          </w:tcPr>
          <w:p w14:paraId="6881E765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A96F850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C1011B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54662A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E02EC1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66193F1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4922D8" w14:textId="77777777" w:rsidR="00CE7782" w:rsidRPr="00CE7782" w:rsidRDefault="00CE7782" w:rsidP="00CE7782">
            <w:pPr>
              <w:pStyle w:val="aa"/>
              <w:jc w:val="left"/>
            </w:pPr>
            <w:r>
              <w:t>22А. Эксперт</w:t>
            </w:r>
          </w:p>
        </w:tc>
        <w:tc>
          <w:tcPr>
            <w:tcW w:w="3686" w:type="dxa"/>
            <w:vAlign w:val="center"/>
          </w:tcPr>
          <w:p w14:paraId="7FCA9753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1C49B5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4476A6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88AC9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5251CE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714DD39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95A3D3" w14:textId="77777777" w:rsidR="00CE7782" w:rsidRPr="00CE7782" w:rsidRDefault="00CE7782" w:rsidP="00CE7782">
            <w:pPr>
              <w:pStyle w:val="aa"/>
              <w:jc w:val="left"/>
            </w:pPr>
            <w:r>
              <w:t>24. Главный эксперт</w:t>
            </w:r>
          </w:p>
        </w:tc>
        <w:tc>
          <w:tcPr>
            <w:tcW w:w="3686" w:type="dxa"/>
            <w:vAlign w:val="center"/>
          </w:tcPr>
          <w:p w14:paraId="14BAD363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4C28A6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C03E2D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1DFDF8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A4E0B9" w14:textId="77777777" w:rsidR="00CE7782" w:rsidRPr="00063DF1" w:rsidRDefault="00CE7782" w:rsidP="00DB70BA">
            <w:pPr>
              <w:pStyle w:val="aa"/>
            </w:pPr>
          </w:p>
        </w:tc>
      </w:tr>
      <w:tr w:rsidR="00CE7782" w:rsidRPr="00AF49A3" w14:paraId="0549C4E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BA9B59" w14:textId="77777777" w:rsidR="00CE7782" w:rsidRPr="00CE7782" w:rsidRDefault="00CE7782" w:rsidP="00CE7782">
            <w:pPr>
              <w:pStyle w:val="aa"/>
              <w:jc w:val="left"/>
            </w:pPr>
            <w:r>
              <w:t>25. Начальник отдела</w:t>
            </w:r>
          </w:p>
        </w:tc>
        <w:tc>
          <w:tcPr>
            <w:tcW w:w="3686" w:type="dxa"/>
            <w:vAlign w:val="center"/>
          </w:tcPr>
          <w:p w14:paraId="7EE6835D" w14:textId="77777777" w:rsidR="00CE7782" w:rsidRDefault="00CE778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C4A8569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ED0C74" w14:textId="77777777" w:rsidR="00CE7782" w:rsidRPr="00063DF1" w:rsidRDefault="00CE778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0362A1" w14:textId="77777777" w:rsidR="00CE7782" w:rsidRPr="00063DF1" w:rsidRDefault="00CE778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EBA5F0" w14:textId="77777777" w:rsidR="00CE7782" w:rsidRPr="00063DF1" w:rsidRDefault="00CE7782" w:rsidP="00DB70BA">
            <w:pPr>
              <w:pStyle w:val="aa"/>
            </w:pPr>
          </w:p>
        </w:tc>
      </w:tr>
    </w:tbl>
    <w:p w14:paraId="7A12934C" w14:textId="77777777" w:rsidR="00DB70BA" w:rsidRDefault="00DB70BA" w:rsidP="00DB70BA"/>
    <w:p w14:paraId="2B43FED7" w14:textId="77777777" w:rsidR="001B06AD" w:rsidRPr="001E7DAF" w:rsidRDefault="001B06AD" w:rsidP="001B06AD">
      <w:bookmarkStart w:id="1" w:name="_GoBack"/>
      <w:bookmarkEnd w:id="1"/>
    </w:p>
    <w:sectPr w:rsidR="001B06AD" w:rsidRPr="001E7D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1A16B" w14:textId="77777777" w:rsidR="00CE7782" w:rsidRDefault="00CE7782" w:rsidP="00CE7782">
      <w:r>
        <w:separator/>
      </w:r>
    </w:p>
  </w:endnote>
  <w:endnote w:type="continuationSeparator" w:id="0">
    <w:p w14:paraId="5654AF6C" w14:textId="77777777" w:rsidR="00CE7782" w:rsidRDefault="00CE7782" w:rsidP="00CE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2D83" w14:textId="77777777" w:rsidR="00CE7782" w:rsidRDefault="00CE7782" w:rsidP="00CE7782">
      <w:r>
        <w:separator/>
      </w:r>
    </w:p>
  </w:footnote>
  <w:footnote w:type="continuationSeparator" w:id="0">
    <w:p w14:paraId="67A1AAB8" w14:textId="77777777" w:rsidR="00CE7782" w:rsidRDefault="00CE7782" w:rsidP="00CE7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5082, г. Москва, вн. тер. г. муниципальный округ Басманный, ул. Бакунинская, д. 69, стр. 1, этаж 2, помещ. I, комната 42; 105082, г. Москва, ул. Большая Почтовая, д. 26В, стр. 2, подъезд 1"/>
    <w:docVar w:name="att_org_dop" w:val="105082, Россия, г. Москва, ул. Бакунинская, дом 69, строение 1, этаж 2, помещ. 1, комната 42"/>
    <w:docVar w:name="att_org_email" w:val="info@srg-eco.ru"/>
    <w:docVar w:name="att_org_name" w:val="Общество с ограниченной ответственностью «ЭсАрДжи-ЭКО»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 &quot;Газпром автоматизация&quot; "/>
    <w:docVar w:name="doc_type" w:val="6"/>
    <w:docVar w:name="fill_date" w:val="26.05.2026"/>
    <w:docVar w:name="org_guid" w:val="D3A4E335CE9C469FA8D2E803EF414FD4"/>
    <w:docVar w:name="org_id" w:val="1"/>
    <w:docVar w:name="org_name" w:val="     "/>
    <w:docVar w:name="pers_guids" w:val="3699290A14BB4451A23C2413D75FB51C@190-361-809 65"/>
    <w:docVar w:name="pers_snils" w:val="3699290A14BB4451A23C2413D75FB51C@190-361-809 65"/>
    <w:docVar w:name="podr_id" w:val="org_1"/>
    <w:docVar w:name="pred_dolg" w:val="Руководитель обособленного подразделения в г. Санкт-Петербурге"/>
    <w:docVar w:name="pred_fio" w:val="Мендяков Андрей Юрьевич"/>
    <w:docVar w:name="prikaz_sout" w:val="817"/>
    <w:docVar w:name="rbtd_adr" w:val="     "/>
    <w:docVar w:name="rbtd_name" w:val="Публичное акционерное общество  &quot;Газпром автоматизация&quot;"/>
    <w:docVar w:name="sv_docs" w:val="1"/>
  </w:docVars>
  <w:rsids>
    <w:rsidRoot w:val="00CE7782"/>
    <w:rsid w:val="0002033E"/>
    <w:rsid w:val="00056BFC"/>
    <w:rsid w:val="0007776A"/>
    <w:rsid w:val="00093D2E"/>
    <w:rsid w:val="000C5130"/>
    <w:rsid w:val="00196135"/>
    <w:rsid w:val="001A7AC3"/>
    <w:rsid w:val="001B06AD"/>
    <w:rsid w:val="001E7DAF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E7782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3FD994"/>
  <w15:chartTrackingRefBased/>
  <w15:docId w15:val="{3BEA8D6C-CBE3-4A76-BD12-207760F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E77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E7782"/>
    <w:rPr>
      <w:sz w:val="24"/>
    </w:rPr>
  </w:style>
  <w:style w:type="paragraph" w:styleId="ad">
    <w:name w:val="footer"/>
    <w:basedOn w:val="a"/>
    <w:link w:val="ae"/>
    <w:rsid w:val="00CE77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E77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241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Софья Штина</dc:creator>
  <cp:keywords/>
  <dc:description/>
  <cp:lastModifiedBy>Чернов Антон Алексеевич</cp:lastModifiedBy>
  <cp:revision>2</cp:revision>
  <dcterms:created xsi:type="dcterms:W3CDTF">2026-05-26T07:38:00Z</dcterms:created>
  <dcterms:modified xsi:type="dcterms:W3CDTF">2026-07-01T08:31:00Z</dcterms:modified>
</cp:coreProperties>
</file>